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E0134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01343">
        <w:rPr>
          <w:rFonts w:ascii="Times New Roman" w:hAnsi="Times New Roman" w:cs="Times New Roman"/>
          <w:sz w:val="24"/>
          <w:szCs w:val="24"/>
        </w:rPr>
        <w:t>БУЗ ВО «Чагодощенская ЦРБ»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01343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E01343">
        <w:rPr>
          <w:rFonts w:ascii="Times New Roman" w:hAnsi="Times New Roman" w:cs="Times New Roman"/>
          <w:sz w:val="20"/>
          <w:szCs w:val="24"/>
        </w:rPr>
        <w:t>работник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0134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Tamara Maslova</cp:lastModifiedBy>
  <cp:revision>2</cp:revision>
  <cp:lastPrinted>2014-01-15T04:36:00Z</cp:lastPrinted>
  <dcterms:created xsi:type="dcterms:W3CDTF">2023-07-06T12:25:00Z</dcterms:created>
  <dcterms:modified xsi:type="dcterms:W3CDTF">2023-07-06T12:25:00Z</dcterms:modified>
</cp:coreProperties>
</file>