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7C" w:rsidRDefault="00887059" w:rsidP="00CA7D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ИНФОРМАЦИЯ ПО ПЛАТНЫМ МЕДИЦИНСКИМ УСЛУГАМ</w:t>
      </w:r>
      <w:bookmarkStart w:id="0" w:name="_GoBack"/>
      <w:bookmarkEnd w:id="0"/>
    </w:p>
    <w:p w:rsidR="00CA7D7C" w:rsidRDefault="00CA7D7C" w:rsidP="00CA7D7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БУЗ ВО "ЧАГОДОЩЕНСКАЯ ЦЕНТРАЛЬНАЯ РАЙОННАЯ БОЛЬНИЦА" С 01.02.2016 ГОДА</w:t>
      </w:r>
    </w:p>
    <w:p w:rsidR="00CA7D7C" w:rsidRDefault="00CA7D7C" w:rsidP="00CA7D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1.Настоящий  Прейскурант определяет порядок и условия предоставления платных медицинских услуг населению, дополнительно к гарантированному объему бесплатной медицинской помощи.</w:t>
      </w:r>
    </w:p>
    <w:p w:rsidR="00CA7D7C" w:rsidRDefault="00CA7D7C" w:rsidP="00CA7D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Основанием для оказания учреждением платных медицинских услуг является:</w:t>
      </w:r>
    </w:p>
    <w:p w:rsidR="00CA7D7C" w:rsidRDefault="00CA7D7C" w:rsidP="00CA7D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отсутствие соответствующих медицинских услуг в Программе государственных гарантий оказания гражданам Российской Федерации бесплатной медицинской помощи на территории Вологодской области;</w:t>
      </w:r>
    </w:p>
    <w:p w:rsidR="00CA7D7C" w:rsidRDefault="00CA7D7C" w:rsidP="00CA7D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добровольное желание пациента получить медицинскую услугу, включая медицинскую помощь по видам помощи, предусмотренным Программой  государственных гарантий оказания гражданам Российской Федерации бесплатной медицинской помощи (в том числе с повышенным уровнем комфортности), за плату;</w:t>
      </w:r>
    </w:p>
    <w:p w:rsidR="00CA7D7C" w:rsidRDefault="00CA7D7C" w:rsidP="00CA7D7C">
      <w:pPr>
        <w:rPr>
          <w:rFonts w:ascii="Times New Roman" w:hAnsi="Times New Roman"/>
        </w:rPr>
      </w:pPr>
      <w:r>
        <w:rPr>
          <w:rFonts w:ascii="Times New Roman" w:hAnsi="Times New Roman"/>
        </w:rPr>
        <w:t>- оказание платных медицинских услуг гражданам иностранных государств, не подлежащих медицинскому страхованию на территории Российской Федерации.</w:t>
      </w:r>
    </w:p>
    <w:p w:rsidR="00CA7D7C" w:rsidRDefault="00CA7D7C" w:rsidP="00CA7D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2. Платные медицинские услуги оказываются по желанию потребителя: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анонимно (за исключением случаев, предусмотренных законодательством РФ); гражданам иностранных государств, лицам без гражданства, за исключением  лиц, застрахованных по обязательному медицинскому страхованию, и гражданам РФ, не проживаю</w:t>
      </w:r>
      <w:r>
        <w:rPr>
          <w:rFonts w:ascii="Times New Roman" w:hAnsi="Times New Roman"/>
        </w:rPr>
        <w:t>щим  постоянно на ее территории и не являющихся застрахованными по обязательному медицинскому страхованию; при самостоятельном обращении за получением медицинских услуг, за исключением случаев и порядка, предусмотренных ст.21 323-ФЗ "Об основах охраны здоровья граждан в РФ" и случаев оказания скорой медицинской помощи и медицинской помощи, оказываемой в неотложной и экстренной форме.</w:t>
      </w:r>
    </w:p>
    <w:p w:rsidR="00CA7D7C" w:rsidRDefault="00CA7D7C" w:rsidP="00CA7D7C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3.Платные медицинские услуги оказываются на основании:</w:t>
      </w:r>
      <w:r>
        <w:rPr>
          <w:rFonts w:ascii="Times New Roman" w:hAnsi="Times New Roman"/>
        </w:rPr>
        <w:br/>
        <w:t xml:space="preserve"> - Федерального закона РФ от 21.11.2011 года  N 323-ФЗ "Об основах охраны здоровья граждан в Российской Федерации"; </w:t>
      </w:r>
      <w:r>
        <w:rPr>
          <w:rFonts w:ascii="Times New Roman" w:hAnsi="Times New Roman"/>
        </w:rPr>
        <w:br/>
        <w:t xml:space="preserve"> - Постановления Правительства Российской Федерации от  04.10. 2012 года  N 1006 "Об утверждении Правил предоставления медицинскими организациями платных медицинских услуг";</w:t>
      </w:r>
      <w:r>
        <w:rPr>
          <w:rFonts w:ascii="Times New Roman" w:hAnsi="Times New Roman"/>
        </w:rPr>
        <w:br/>
        <w:t xml:space="preserve"> - Федерального  закона  Российской Федерации  от  07.02.1992 года №  2300-1 «О защите прав потребителей»;</w:t>
      </w:r>
      <w:r>
        <w:rPr>
          <w:rFonts w:ascii="Times New Roman" w:hAnsi="Times New Roman"/>
        </w:rPr>
        <w:br/>
        <w:t xml:space="preserve"> - Федерального  закона  Российской Федерации  от 29.11.2010 года  №  326-ФЗ «Об обязательном медицинском страховании в Российской Федерации»;</w:t>
      </w:r>
      <w:r>
        <w:rPr>
          <w:rFonts w:ascii="Times New Roman" w:hAnsi="Times New Roman"/>
        </w:rPr>
        <w:br/>
        <w:t xml:space="preserve"> - Постановления Правительства РФ от 06.03.2013 года N 186  "Об утверждении Правил оказания медицинской помощи иностранным гражданам на территории Российской Федерации";</w:t>
      </w:r>
      <w:r>
        <w:rPr>
          <w:rFonts w:ascii="Times New Roman" w:hAnsi="Times New Roman"/>
        </w:rPr>
        <w:br/>
        <w:t xml:space="preserve"> - Постановления  Законодательного Собрания Вологодской области от 24.12.2014 года  N 946</w:t>
      </w:r>
      <w:r>
        <w:rPr>
          <w:rFonts w:ascii="Times New Roman" w:hAnsi="Times New Roman"/>
        </w:rPr>
        <w:br/>
        <w:t>"О Программе государственных гарантий бесплатного оказания гражданам медицинской помощи на территории Вологодской области»;</w:t>
      </w:r>
      <w:r>
        <w:rPr>
          <w:rFonts w:ascii="Times New Roman" w:hAnsi="Times New Roman"/>
        </w:rPr>
        <w:br/>
        <w:t xml:space="preserve"> - </w:t>
      </w:r>
      <w:proofErr w:type="gramStart"/>
      <w:r>
        <w:rPr>
          <w:rFonts w:ascii="Times New Roman" w:hAnsi="Times New Roman"/>
        </w:rPr>
        <w:t>Приказа  департамента здравоохранения Вологодской области № 78 от 14.02.2013 года  "Об утверждении Порядка определения цен (тарифов) бюджетными учреждениями, в отношении которых департамент здравоохранения области осуществляет функции и полномочия учредителя"</w:t>
      </w:r>
      <w:r>
        <w:rPr>
          <w:rFonts w:ascii="Times New Roman" w:hAnsi="Times New Roman"/>
        </w:rPr>
        <w:br/>
        <w:t xml:space="preserve"> - Устава учреждения;</w:t>
      </w:r>
      <w:r>
        <w:rPr>
          <w:rFonts w:ascii="Times New Roman" w:hAnsi="Times New Roman"/>
        </w:rPr>
        <w:br/>
        <w:t xml:space="preserve"> - Лицензии №  ЛО-35-01-001305 от  15.08.2013  года  на  осуществление  медицинской  деятельности  на  территории  Вологодской  области,  выданной  Департаментом   здравоохранения  Вологодской  области (срок действия лицензии - бессрочно).</w:t>
      </w:r>
      <w:proofErr w:type="gramEnd"/>
    </w:p>
    <w:p w:rsidR="00CA7D7C" w:rsidRDefault="00CA7D7C" w:rsidP="00CA7D7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Платно оказываются:</w:t>
      </w:r>
    </w:p>
    <w:p w:rsidR="00CA7D7C" w:rsidRDefault="00CA7D7C" w:rsidP="00CA7D7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-медицинские осмотры (обследования) предварительные (при поступлении на работу) и периодические (в течение трудовой деятельности) за счет средств работодателя на основании ст. </w:t>
      </w:r>
      <w:r>
        <w:rPr>
          <w:rFonts w:ascii="Times New Roman" w:hAnsi="Times New Roman"/>
          <w:bCs/>
        </w:rPr>
        <w:lastRenderedPageBreak/>
        <w:t>212 Трудового Кодекса Российской Федерации» «Обязанности руководителя по обеспечению безопасных условий труда»;</w:t>
      </w:r>
    </w:p>
    <w:p w:rsidR="00CA7D7C" w:rsidRDefault="00CA7D7C" w:rsidP="00CA7D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-медицинское освидетельствование водителей транспортных сре</w:t>
      </w:r>
      <w:proofErr w:type="gramStart"/>
      <w:r>
        <w:rPr>
          <w:rFonts w:ascii="Times New Roman" w:hAnsi="Times New Roman"/>
        </w:rPr>
        <w:t>дств с ц</w:t>
      </w:r>
      <w:proofErr w:type="gramEnd"/>
      <w:r>
        <w:rPr>
          <w:rFonts w:ascii="Times New Roman" w:hAnsi="Times New Roman"/>
        </w:rPr>
        <w:t>елью определения медицинских противопоказаний или ограничений к водительской деятельности;</w:t>
      </w:r>
    </w:p>
    <w:p w:rsidR="00CA7D7C" w:rsidRDefault="00CA7D7C" w:rsidP="00CA7D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медицинское освидетельствование, проводимое для получения водительских прав;</w:t>
      </w:r>
    </w:p>
    <w:p w:rsidR="00CA7D7C" w:rsidRDefault="00CA7D7C" w:rsidP="00CA7D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</w:rPr>
        <w:t xml:space="preserve"> медицинское освидетельствование на приобретение лицензии на оружия;</w:t>
      </w:r>
    </w:p>
    <w:p w:rsidR="00CA7D7C" w:rsidRDefault="00CA7D7C" w:rsidP="00CA7D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-медицинские осмотры, в том числе при поступлении на учебу в высшие и средние специальные учебные учреждения,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а также по направлению спортивных обществ (кроме детей до 18 лет); </w:t>
      </w:r>
    </w:p>
    <w:p w:rsidR="00CA7D7C" w:rsidRDefault="00CA7D7C" w:rsidP="00CA7D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-медицинские осмотры при поступлении на службу по контракту, при поступлении в школу МВД;</w:t>
      </w:r>
    </w:p>
    <w:p w:rsidR="00CA7D7C" w:rsidRDefault="00CA7D7C" w:rsidP="00CA7D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-медицинские осмотры для получения гражданства Российской Федерации и вида на жительство;</w:t>
      </w:r>
    </w:p>
    <w:p w:rsidR="00CA7D7C" w:rsidRDefault="00CA7D7C" w:rsidP="00CA7D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-выдача медицинского заключения для получения выездной визы (кроме детей до 18 лет);</w:t>
      </w:r>
    </w:p>
    <w:p w:rsidR="00CA7D7C" w:rsidRDefault="00CA7D7C" w:rsidP="00CA7D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-стоматологическая помощь (в части препаратов, не вошедших в Программу государственных гарантий);</w:t>
      </w:r>
    </w:p>
    <w:p w:rsidR="00CA7D7C" w:rsidRDefault="00CA7D7C" w:rsidP="00CA7D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-медицинские услуги, выполняемые по направлениям других ЛПУ и врачей частной практики;</w:t>
      </w:r>
    </w:p>
    <w:p w:rsidR="00CA7D7C" w:rsidRDefault="00CA7D7C" w:rsidP="00CA7D7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-все виды медицинской помощи гражданам ближнего и дальнего зарубежья;</w:t>
      </w:r>
    </w:p>
    <w:p w:rsidR="00CA7D7C" w:rsidRDefault="00CA7D7C" w:rsidP="00CA7D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-прием врачей, ведущих амбулаторный прием в поликлинике и на дому (при их отсутствии - фельдшеров, ведущих самостоятельный прием), а также лечение в круглосуточном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стационаре и стационаре дневного пребывания, проведение исследований при отсутствии страхового медицинского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полиса и отсутствия паспорта нового образца.</w:t>
      </w:r>
    </w:p>
    <w:p w:rsidR="00CA7D7C" w:rsidRDefault="00CA7D7C" w:rsidP="00CA7D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Стоимость медицинских осмотров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определяется суммированием стоимости профилактического приема врачей-специалистов поликлиники (при их отсутствии - фельдшеров, ведущих самостоятельный прием) и стоимости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</w:rPr>
        <w:t>необходимых обследований.</w:t>
      </w:r>
    </w:p>
    <w:p w:rsidR="00C442D0" w:rsidRDefault="00C442D0"/>
    <w:sectPr w:rsidR="00C4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7C"/>
    <w:rsid w:val="00887059"/>
    <w:rsid w:val="00C442D0"/>
    <w:rsid w:val="00C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economist5</dc:creator>
  <cp:lastModifiedBy>economist5</cp:lastModifiedBy>
  <cp:revision>4</cp:revision>
  <dcterms:created xsi:type="dcterms:W3CDTF">2016-04-21T10:41:00Z</dcterms:created>
  <dcterms:modified xsi:type="dcterms:W3CDTF">2016-04-22T06:39:00Z</dcterms:modified>
</cp:coreProperties>
</file>